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5182C" w14:textId="45FD9938" w:rsidR="00D86C46" w:rsidRPr="00D86C46" w:rsidRDefault="00D86C46" w:rsidP="00D86C46">
      <w:r w:rsidRPr="00D86C46">
        <w:rPr>
          <w:b/>
          <w:bCs/>
        </w:rPr>
        <w:t>Shrnutí vystoupení MVDr. Zbyňka Semeráda k aktuální situaci ohledně slintavky a kulhavky (SLAK)</w:t>
      </w:r>
      <w:r>
        <w:rPr>
          <w:b/>
          <w:bCs/>
        </w:rPr>
        <w:t xml:space="preserve"> na interním setkání se zástupci Zemědělského svazu</w:t>
      </w:r>
    </w:p>
    <w:p w14:paraId="27CC91A2" w14:textId="4FF12C1C" w:rsidR="00D86C46" w:rsidRPr="00D86C46" w:rsidRDefault="00D86C46" w:rsidP="00D86C46">
      <w:pPr>
        <w:rPr>
          <w:b/>
          <w:bCs/>
        </w:rPr>
      </w:pPr>
      <w:r w:rsidRPr="00D86C46">
        <w:rPr>
          <w:b/>
          <w:bCs/>
        </w:rPr>
        <w:t>Zhoršující se nákazová situace v Evropě</w:t>
      </w:r>
    </w:p>
    <w:p w14:paraId="6DFBC91E" w14:textId="77777777" w:rsidR="00D86C46" w:rsidRPr="00D86C46" w:rsidRDefault="00D86C46" w:rsidP="00D86C46">
      <w:pPr>
        <w:numPr>
          <w:ilvl w:val="0"/>
          <w:numId w:val="1"/>
        </w:numPr>
      </w:pPr>
      <w:r w:rsidRPr="00D86C46">
        <w:t>Bylo potvrzeno nové ohnisko v Maďarsku v chovu s 3000 dojnicemi, které zasahuje i do Rakouska.</w:t>
      </w:r>
    </w:p>
    <w:p w14:paraId="6F5F78DC" w14:textId="77777777" w:rsidR="00D86C46" w:rsidRPr="00D86C46" w:rsidRDefault="00D86C46" w:rsidP="00D86C46">
      <w:pPr>
        <w:numPr>
          <w:ilvl w:val="0"/>
          <w:numId w:val="1"/>
        </w:numPr>
      </w:pPr>
      <w:r w:rsidRPr="00D86C46">
        <w:t>Na Slovensku jsou potvrzena čtyři ohniska s cca 13 000 zvířaty.</w:t>
      </w:r>
    </w:p>
    <w:p w14:paraId="40814BA2" w14:textId="14E04B67" w:rsidR="00D86C46" w:rsidRPr="00D86C46" w:rsidRDefault="00D86C46" w:rsidP="00D86C46">
      <w:pPr>
        <w:rPr>
          <w:b/>
          <w:bCs/>
        </w:rPr>
      </w:pPr>
      <w:r w:rsidRPr="00D86C46">
        <w:rPr>
          <w:b/>
          <w:bCs/>
        </w:rPr>
        <w:t>Opatření v ohniscích</w:t>
      </w:r>
    </w:p>
    <w:p w14:paraId="3B3F6B74" w14:textId="77777777" w:rsidR="00D86C46" w:rsidRPr="00D86C46" w:rsidRDefault="00D86C46" w:rsidP="00D86C46">
      <w:pPr>
        <w:numPr>
          <w:ilvl w:val="0"/>
          <w:numId w:val="2"/>
        </w:numPr>
      </w:pPr>
      <w:r w:rsidRPr="00D86C46">
        <w:t>Všechna nakažená a riziková zvířata musí být nekompromisně utracena.</w:t>
      </w:r>
    </w:p>
    <w:p w14:paraId="0B0A26AC" w14:textId="77777777" w:rsidR="00D86C46" w:rsidRPr="00D86C46" w:rsidRDefault="00D86C46" w:rsidP="00D86C46">
      <w:pPr>
        <w:numPr>
          <w:ilvl w:val="0"/>
          <w:numId w:val="2"/>
        </w:numPr>
      </w:pPr>
      <w:r w:rsidRPr="00D86C46">
        <w:t>Vakcinace se používá pouze v ohnisku jako tzv. imunosupresivní opatření ke snížení šíření viru – zvířata se přesto utrácejí.</w:t>
      </w:r>
    </w:p>
    <w:p w14:paraId="1F7A4CAF" w14:textId="77777777" w:rsidR="00D86C46" w:rsidRPr="00D86C46" w:rsidRDefault="00D86C46" w:rsidP="00D86C46">
      <w:pPr>
        <w:numPr>
          <w:ilvl w:val="0"/>
          <w:numId w:val="2"/>
        </w:numPr>
      </w:pPr>
      <w:r w:rsidRPr="00D86C46">
        <w:t>Slovensko má problém s asanační kapacitou – jen jeden podnik u Žiliny, přeprava trvá přes 200 km, což zpomaluje likvidaci.</w:t>
      </w:r>
    </w:p>
    <w:p w14:paraId="75D5BA22" w14:textId="060D8C15" w:rsidR="00D86C46" w:rsidRPr="00D86C46" w:rsidRDefault="00D86C46" w:rsidP="00D86C46">
      <w:pPr>
        <w:rPr>
          <w:b/>
          <w:bCs/>
        </w:rPr>
      </w:pPr>
      <w:r w:rsidRPr="00D86C46">
        <w:rPr>
          <w:b/>
          <w:bCs/>
        </w:rPr>
        <w:t>Extrémní infekčnost viru SLAK</w:t>
      </w:r>
    </w:p>
    <w:p w14:paraId="2352902E" w14:textId="77777777" w:rsidR="00D86C46" w:rsidRPr="00D86C46" w:rsidRDefault="00D86C46" w:rsidP="00D86C46">
      <w:pPr>
        <w:numPr>
          <w:ilvl w:val="0"/>
          <w:numId w:val="3"/>
        </w:numPr>
      </w:pPr>
      <w:r w:rsidRPr="00D86C46">
        <w:t>Virus přežívá dlouho, kontaminované je všechno – mléko, nářadí, vozidla, dokonce i osoby (např. elektrikáři, deratizátoři).</w:t>
      </w:r>
    </w:p>
    <w:p w14:paraId="317208DB" w14:textId="77777777" w:rsidR="00D86C46" w:rsidRPr="00D86C46" w:rsidRDefault="00D86C46" w:rsidP="00D86C46">
      <w:pPr>
        <w:numPr>
          <w:ilvl w:val="0"/>
          <w:numId w:val="3"/>
        </w:numPr>
      </w:pPr>
      <w:r w:rsidRPr="00D86C46">
        <w:t>Problém je i v klinickém obrazu – projevy nejsou vždy typické (např. pouze puchýřky na vemeni, později olupování kůže).</w:t>
      </w:r>
    </w:p>
    <w:p w14:paraId="3C6BA2E4" w14:textId="60C22616" w:rsidR="00D86C46" w:rsidRPr="00D86C46" w:rsidRDefault="00D86C46" w:rsidP="00D86C46">
      <w:pPr>
        <w:rPr>
          <w:b/>
          <w:bCs/>
        </w:rPr>
      </w:pPr>
      <w:r w:rsidRPr="00D86C46">
        <w:rPr>
          <w:b/>
          <w:bCs/>
        </w:rPr>
        <w:t>Lidský faktor a dezinformace</w:t>
      </w:r>
    </w:p>
    <w:p w14:paraId="0854DD06" w14:textId="3E6CECA1" w:rsidR="00D86C46" w:rsidRPr="00D86C46" w:rsidRDefault="00D86C46" w:rsidP="00D86C46">
      <w:pPr>
        <w:numPr>
          <w:ilvl w:val="0"/>
          <w:numId w:val="4"/>
        </w:numPr>
      </w:pPr>
      <w:r w:rsidRPr="00D86C46">
        <w:t>Dochází ke zpochybňování opatření ze strany chovatelů</w:t>
      </w:r>
      <w:r>
        <w:t xml:space="preserve">, </w:t>
      </w:r>
      <w:r w:rsidRPr="00D86C46">
        <w:t>např. otázky proč vakcinovat</w:t>
      </w:r>
      <w:r>
        <w:t xml:space="preserve"> při výskytu nákazy</w:t>
      </w:r>
      <w:r w:rsidRPr="00D86C46">
        <w:t>, když se pak zvířata utratí</w:t>
      </w:r>
      <w:r>
        <w:t xml:space="preserve"> – ale vakcinace významně snižuje nakažlivost. Otázka je, zda k ní přistoupit, případně kdy, protože to má dalekosáhlé následky pro obchod.</w:t>
      </w:r>
    </w:p>
    <w:p w14:paraId="3AAFDAA4" w14:textId="77777777" w:rsidR="00D86C46" w:rsidRPr="00D86C46" w:rsidRDefault="00D86C46" w:rsidP="00D86C46">
      <w:pPr>
        <w:numPr>
          <w:ilvl w:val="0"/>
          <w:numId w:val="4"/>
        </w:numPr>
      </w:pPr>
      <w:r w:rsidRPr="00D86C46">
        <w:t>Důležitost dodržování zásad biologické bezpečnosti a přísné kontroly pohybu osob a materiálu.</w:t>
      </w:r>
    </w:p>
    <w:p w14:paraId="102D487B" w14:textId="635B80E1" w:rsidR="00D86C46" w:rsidRPr="00D86C46" w:rsidRDefault="00D86C46" w:rsidP="00D86C46">
      <w:pPr>
        <w:rPr>
          <w:b/>
          <w:bCs/>
        </w:rPr>
      </w:pPr>
      <w:r w:rsidRPr="00D86C46">
        <w:rPr>
          <w:b/>
          <w:bCs/>
        </w:rPr>
        <w:t>Otázka vakcinace a mezinárodní obchod</w:t>
      </w:r>
    </w:p>
    <w:p w14:paraId="34426330" w14:textId="77777777" w:rsidR="00D86C46" w:rsidRPr="00D86C46" w:rsidRDefault="00D86C46" w:rsidP="00D86C46">
      <w:pPr>
        <w:numPr>
          <w:ilvl w:val="0"/>
          <w:numId w:val="5"/>
        </w:numPr>
      </w:pPr>
      <w:r w:rsidRPr="00D86C46">
        <w:t>ČR má nejvyšší možný nákazový status – „země prostá bez vakcinace“.</w:t>
      </w:r>
    </w:p>
    <w:p w14:paraId="71E3ED5E" w14:textId="77777777" w:rsidR="00D86C46" w:rsidRPr="00D86C46" w:rsidRDefault="00D86C46" w:rsidP="00D86C46">
      <w:pPr>
        <w:numPr>
          <w:ilvl w:val="0"/>
          <w:numId w:val="5"/>
        </w:numPr>
      </w:pPr>
      <w:r w:rsidRPr="00D86C46">
        <w:t>Při použití vakcíny status klesá → omezení exportu (např. masa, mléčných produktů, zárodečných produktů).</w:t>
      </w:r>
    </w:p>
    <w:p w14:paraId="5016338C" w14:textId="2C96E8C5" w:rsidR="00D86C46" w:rsidRPr="00D86C46" w:rsidRDefault="00D86C46" w:rsidP="00D86C46">
      <w:pPr>
        <w:numPr>
          <w:ilvl w:val="0"/>
          <w:numId w:val="5"/>
        </w:numPr>
      </w:pPr>
      <w:r w:rsidRPr="00D86C46">
        <w:t xml:space="preserve">Obnovení statusu může trvat </w:t>
      </w:r>
      <w:r>
        <w:t>i</w:t>
      </w:r>
      <w:r w:rsidRPr="00D86C46">
        <w:t xml:space="preserve"> 2–3 roky</w:t>
      </w:r>
      <w:r>
        <w:t>,</w:t>
      </w:r>
      <w:r w:rsidRPr="00D86C46">
        <w:t xml:space="preserve"> i po eradikaci nákazy.</w:t>
      </w:r>
    </w:p>
    <w:p w14:paraId="4DC53649" w14:textId="0459605D" w:rsidR="00D86C46" w:rsidRPr="00D86C46" w:rsidRDefault="00D86C46" w:rsidP="00D86C46">
      <w:pPr>
        <w:rPr>
          <w:b/>
          <w:bCs/>
        </w:rPr>
      </w:pPr>
      <w:r w:rsidRPr="00D86C46">
        <w:rPr>
          <w:b/>
          <w:bCs/>
        </w:rPr>
        <w:t>Dopady na zemědělství a logistiku</w:t>
      </w:r>
    </w:p>
    <w:p w14:paraId="21C06DC1" w14:textId="77777777" w:rsidR="00D86C46" w:rsidRPr="00D86C46" w:rsidRDefault="00D86C46" w:rsidP="00D86C46">
      <w:pPr>
        <w:numPr>
          <w:ilvl w:val="0"/>
          <w:numId w:val="6"/>
        </w:numPr>
      </w:pPr>
      <w:r w:rsidRPr="00D86C46">
        <w:t>Zastavena kontrola užitkovosti ze Slovenska (odebrané vzorky mléka se nemohou převážet).</w:t>
      </w:r>
    </w:p>
    <w:p w14:paraId="6E3F59C8" w14:textId="61E26CC5" w:rsidR="00D86C46" w:rsidRPr="00D86C46" w:rsidRDefault="00D86C46" w:rsidP="00D86C46">
      <w:pPr>
        <w:numPr>
          <w:ilvl w:val="0"/>
          <w:numId w:val="6"/>
        </w:numPr>
      </w:pPr>
      <w:r w:rsidRPr="00D86C46">
        <w:lastRenderedPageBreak/>
        <w:t xml:space="preserve">Doporučeno omezit cesty </w:t>
      </w:r>
      <w:r>
        <w:t xml:space="preserve">pracovníků farem s živočišnou výrobou </w:t>
      </w:r>
      <w:r w:rsidRPr="00D86C46">
        <w:t>do zahranič</w:t>
      </w:r>
      <w:r>
        <w:t>í</w:t>
      </w:r>
    </w:p>
    <w:p w14:paraId="11C1B413" w14:textId="7C963EC0" w:rsidR="00D86C46" w:rsidRPr="00D86C46" w:rsidRDefault="00D86C46" w:rsidP="00D86C46">
      <w:pPr>
        <w:rPr>
          <w:b/>
          <w:bCs/>
        </w:rPr>
      </w:pPr>
      <w:r w:rsidRPr="00D86C46">
        <w:rPr>
          <w:b/>
          <w:bCs/>
        </w:rPr>
        <w:t>Závěrečné upozornění</w:t>
      </w:r>
    </w:p>
    <w:p w14:paraId="4F25F83F" w14:textId="77777777" w:rsidR="00D86C46" w:rsidRPr="00D86C46" w:rsidRDefault="00D86C46" w:rsidP="00D86C46">
      <w:pPr>
        <w:numPr>
          <w:ilvl w:val="0"/>
          <w:numId w:val="7"/>
        </w:numPr>
      </w:pPr>
      <w:r w:rsidRPr="00D86C46">
        <w:t>Situace je vážná a riziko šíření vysoké.</w:t>
      </w:r>
    </w:p>
    <w:p w14:paraId="7EB15D54" w14:textId="77777777" w:rsidR="00D86C46" w:rsidRPr="00D86C46" w:rsidRDefault="00D86C46" w:rsidP="00D86C46">
      <w:pPr>
        <w:numPr>
          <w:ilvl w:val="0"/>
          <w:numId w:val="7"/>
        </w:numPr>
      </w:pPr>
      <w:r w:rsidRPr="00D86C46">
        <w:t>Je nutné přistupovat ke všem opatřením s maximální odpovědností, včetně komunikace s veřejností a zemědělskou sférou.</w:t>
      </w:r>
    </w:p>
    <w:p w14:paraId="0695A1A3" w14:textId="77777777" w:rsidR="000D593C" w:rsidRDefault="000D593C"/>
    <w:sectPr w:rsidR="000D5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62756"/>
    <w:multiLevelType w:val="multilevel"/>
    <w:tmpl w:val="74A2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35B1C"/>
    <w:multiLevelType w:val="multilevel"/>
    <w:tmpl w:val="FA66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B5B07"/>
    <w:multiLevelType w:val="multilevel"/>
    <w:tmpl w:val="B18C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602512"/>
    <w:multiLevelType w:val="multilevel"/>
    <w:tmpl w:val="C0CA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DB38A5"/>
    <w:multiLevelType w:val="multilevel"/>
    <w:tmpl w:val="A468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72F8D"/>
    <w:multiLevelType w:val="multilevel"/>
    <w:tmpl w:val="EE84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CB6507"/>
    <w:multiLevelType w:val="multilevel"/>
    <w:tmpl w:val="2BFE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4971583">
    <w:abstractNumId w:val="6"/>
  </w:num>
  <w:num w:numId="2" w16cid:durableId="562182342">
    <w:abstractNumId w:val="0"/>
  </w:num>
  <w:num w:numId="3" w16cid:durableId="1207059712">
    <w:abstractNumId w:val="3"/>
  </w:num>
  <w:num w:numId="4" w16cid:durableId="1171722399">
    <w:abstractNumId w:val="4"/>
  </w:num>
  <w:num w:numId="5" w16cid:durableId="805901620">
    <w:abstractNumId w:val="5"/>
  </w:num>
  <w:num w:numId="6" w16cid:durableId="569122524">
    <w:abstractNumId w:val="1"/>
  </w:num>
  <w:num w:numId="7" w16cid:durableId="872155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6"/>
    <w:rsid w:val="000D593C"/>
    <w:rsid w:val="009A05DB"/>
    <w:rsid w:val="00AB1D55"/>
    <w:rsid w:val="00BC0782"/>
    <w:rsid w:val="00C71C22"/>
    <w:rsid w:val="00D8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29D3"/>
  <w15:chartTrackingRefBased/>
  <w15:docId w15:val="{E1ED97B3-CF09-4FA0-9A96-E3BE0775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6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6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6C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6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6C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6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6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6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6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6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6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6C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6C4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6C4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6C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6C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6C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6C4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6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6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6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6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6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6C4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6C4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6C4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6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6C4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6C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290</Words>
  <Characters>1715</Characters>
  <Application>Microsoft Office Word</Application>
  <DocSecurity>4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Procházka</dc:creator>
  <cp:keywords/>
  <dc:description/>
  <cp:lastModifiedBy>Alena Bečková</cp:lastModifiedBy>
  <cp:revision>2</cp:revision>
  <dcterms:created xsi:type="dcterms:W3CDTF">2025-03-27T09:09:00Z</dcterms:created>
  <dcterms:modified xsi:type="dcterms:W3CDTF">2025-03-27T09:09:00Z</dcterms:modified>
</cp:coreProperties>
</file>